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F172" w14:textId="77777777" w:rsidR="00036320" w:rsidRPr="00036320" w:rsidRDefault="00036320" w:rsidP="00036320">
      <w:pPr>
        <w:spacing w:before="100" w:beforeAutospacing="1" w:after="100" w:afterAutospacing="1" w:line="240" w:lineRule="auto"/>
        <w:jc w:val="center"/>
        <w:outlineLvl w:val="0"/>
        <w:rPr>
          <w:rFonts w:ascii="Times New Roman" w:eastAsia="Times New Roman" w:hAnsi="Times New Roman" w:cs="Times New Roman"/>
          <w:b/>
          <w:bCs/>
          <w:kern w:val="36"/>
          <w:u w:val="single"/>
          <w14:ligatures w14:val="none"/>
        </w:rPr>
      </w:pPr>
      <w:r w:rsidRPr="00036320">
        <w:rPr>
          <w:rFonts w:ascii="Times New Roman" w:eastAsia="Times New Roman" w:hAnsi="Times New Roman" w:cs="Times New Roman"/>
          <w:b/>
          <w:bCs/>
          <w:kern w:val="36"/>
          <w:u w:val="single"/>
          <w14:ligatures w14:val="none"/>
        </w:rPr>
        <w:t>Charter of the Ad-Hoc Executive Branch Position Audit Committee</w:t>
      </w:r>
    </w:p>
    <w:p w14:paraId="421A76C9"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I. Purpose and Objective</w:t>
      </w:r>
    </w:p>
    <w:p w14:paraId="0C4BC4BB" w14:textId="741C3B26"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Ad-Hoc Executive Branch Position Audit Committee ("the Committee") is established by the General Assembly to conduct a comprehensive review and audit of positions within the Executive Branch of the Undergraduate Student Government (USG). The Committee’s purpose is to evaluate whether Executive Branch positions are operating in compliance with the USG governing documents, fulfilling their stated responsibilities, and aligning with the mission, structure, and operational needs of the organization. The Committee shall provide findings, conclusions, and recommendations to the General Assembly</w:t>
      </w:r>
      <w:r w:rsidR="009E639F">
        <w:rPr>
          <w:rFonts w:ascii="Times New Roman" w:eastAsia="Times New Roman" w:hAnsi="Times New Roman" w:cs="Times New Roman"/>
          <w:kern w:val="0"/>
          <w14:ligatures w14:val="none"/>
        </w:rPr>
        <w:t xml:space="preserve"> and the Executive Branch</w:t>
      </w:r>
      <w:r w:rsidRPr="00036320">
        <w:rPr>
          <w:rFonts w:ascii="Times New Roman" w:eastAsia="Times New Roman" w:hAnsi="Times New Roman" w:cs="Times New Roman"/>
          <w:kern w:val="0"/>
          <w14:ligatures w14:val="none"/>
        </w:rPr>
        <w:t xml:space="preserve"> to support transparency, accountability, and effective governance.</w:t>
      </w:r>
    </w:p>
    <w:p w14:paraId="51C6E6E4"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II. Scope of Work</w:t>
      </w:r>
    </w:p>
    <w:p w14:paraId="56949211"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Committee shall:</w:t>
      </w:r>
    </w:p>
    <w:p w14:paraId="1CB47CD4" w14:textId="77777777" w:rsidR="00036320" w:rsidRPr="00036320" w:rsidRDefault="00036320" w:rsidP="000363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Review position descriptions, duties, and responsibilities of Executive Branch offices and officers;</w:t>
      </w:r>
    </w:p>
    <w:p w14:paraId="5325A502" w14:textId="77777777" w:rsidR="00036320" w:rsidRPr="00036320" w:rsidRDefault="00036320" w:rsidP="000363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Assess whether positions are filled, vacant, duplicated, or misaligned with governing documents;</w:t>
      </w:r>
    </w:p>
    <w:p w14:paraId="66382F51" w14:textId="77777777" w:rsidR="00036320" w:rsidRPr="00036320" w:rsidRDefault="00036320" w:rsidP="000363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Evaluate operational efficiency, role clarity, and accountability mechanisms;</w:t>
      </w:r>
    </w:p>
    <w:p w14:paraId="147C1E5B" w14:textId="77777777" w:rsidR="00036320" w:rsidRPr="00036320" w:rsidRDefault="00036320" w:rsidP="000363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Request, receive, and review documents, records, and materials relevant to the audit, consistent with governing documents;</w:t>
      </w:r>
    </w:p>
    <w:p w14:paraId="78A53A0F" w14:textId="77777777" w:rsidR="00036320" w:rsidRPr="00036320" w:rsidRDefault="00036320" w:rsidP="000363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Request the presence of Executive Branch officers, staff, or other relevant individuals to provide testimony or information at Committee hearings;</w:t>
      </w:r>
    </w:p>
    <w:p w14:paraId="75B149B5" w14:textId="77777777" w:rsidR="00036320" w:rsidRPr="00036320" w:rsidRDefault="00036320" w:rsidP="0003632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Identify areas for structural, policy, or procedural improvement.</w:t>
      </w:r>
    </w:p>
    <w:p w14:paraId="2D659320"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Committee shall not exercise executive authority nor interfere with the day-to-day operations of the Executive Branch.</w:t>
      </w:r>
    </w:p>
    <w:p w14:paraId="2CC9FB88"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III. Organizational Structure</w:t>
      </w:r>
    </w:p>
    <w:p w14:paraId="5BC36021" w14:textId="77777777" w:rsidR="00036320" w:rsidRPr="00036320" w:rsidRDefault="00036320" w:rsidP="000363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b/>
          <w:bCs/>
          <w:kern w:val="0"/>
          <w14:ligatures w14:val="none"/>
        </w:rPr>
        <w:t>Chair</w:t>
      </w:r>
      <w:r w:rsidRPr="00036320">
        <w:rPr>
          <w:rFonts w:ascii="Times New Roman" w:eastAsia="Times New Roman" w:hAnsi="Times New Roman" w:cs="Times New Roman"/>
          <w:kern w:val="0"/>
          <w14:ligatures w14:val="none"/>
        </w:rPr>
        <w:br/>
        <w:t>The Committee shall be led by a Chair, who shall be the Speaker of the General Assembly, responsible for convening meetings, setting agendas, presiding over hearings, exercising full voting rights, serving as the primary liaison to the General Assembly, Steering Committee, and Oversight Committee, and ensuring timely completion of the Committee’s work.</w:t>
      </w:r>
    </w:p>
    <w:p w14:paraId="714BB604" w14:textId="77777777" w:rsidR="00036320" w:rsidRPr="00036320" w:rsidRDefault="00036320" w:rsidP="000363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b/>
          <w:bCs/>
          <w:kern w:val="0"/>
          <w14:ligatures w14:val="none"/>
        </w:rPr>
        <w:t>Vice Chair (Optional)</w:t>
      </w:r>
      <w:r w:rsidRPr="00036320">
        <w:rPr>
          <w:rFonts w:ascii="Times New Roman" w:eastAsia="Times New Roman" w:hAnsi="Times New Roman" w:cs="Times New Roman"/>
          <w:kern w:val="0"/>
          <w14:ligatures w14:val="none"/>
        </w:rPr>
        <w:br/>
        <w:t>If established by the Committee, the Vice Chair shall assist the Chair and assume the Chair’s responsibilities in the Chair’s absence.</w:t>
      </w:r>
    </w:p>
    <w:p w14:paraId="0092A41A" w14:textId="77777777" w:rsidR="00036320" w:rsidRPr="00036320" w:rsidRDefault="00036320" w:rsidP="000363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b/>
          <w:bCs/>
          <w:kern w:val="0"/>
          <w14:ligatures w14:val="none"/>
        </w:rPr>
        <w:lastRenderedPageBreak/>
        <w:t>Secretary</w:t>
      </w:r>
      <w:r w:rsidRPr="00036320">
        <w:rPr>
          <w:rFonts w:ascii="Times New Roman" w:eastAsia="Times New Roman" w:hAnsi="Times New Roman" w:cs="Times New Roman"/>
          <w:kern w:val="0"/>
          <w14:ligatures w14:val="none"/>
        </w:rPr>
        <w:br/>
        <w:t>The Committee shall elect a Secretary from among its members. The Secretary shall be responsible for maintaining accurate records of each meeting, including attendance, motions, votes, testimony, and any documents received by the Committee.</w:t>
      </w:r>
    </w:p>
    <w:p w14:paraId="14AE3B9C" w14:textId="77777777" w:rsidR="00036320" w:rsidRPr="00036320" w:rsidRDefault="00036320" w:rsidP="0003632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b/>
          <w:bCs/>
          <w:kern w:val="0"/>
          <w14:ligatures w14:val="none"/>
        </w:rPr>
        <w:t>Members</w:t>
      </w:r>
      <w:r w:rsidRPr="00036320">
        <w:rPr>
          <w:rFonts w:ascii="Times New Roman" w:eastAsia="Times New Roman" w:hAnsi="Times New Roman" w:cs="Times New Roman"/>
          <w:kern w:val="0"/>
          <w14:ligatures w14:val="none"/>
        </w:rPr>
        <w:br/>
        <w:t>Committee members shall participate in audits, hearings, deliberations, and voting, and may be assigned specific offices or functional areas for review.</w:t>
      </w:r>
    </w:p>
    <w:p w14:paraId="7B31920E"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IV. Selection of the Chair</w:t>
      </w:r>
    </w:p>
    <w:p w14:paraId="37BD2C3E"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Chair of the Committee shall be the Speaker of the General Assembly. In the event the Speaker is unable or unwilling to serve, the Speaker may designate a member of the General Assembly to serve as Chair, subject to confirmation by a majority vote of the General Assembly members present. Any vacancy in the Chair position shall be filled using the same process.</w:t>
      </w:r>
    </w:p>
    <w:p w14:paraId="6F572036"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V. Membership and Appointments</w:t>
      </w:r>
    </w:p>
    <w:p w14:paraId="7C7BA1B6"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Membership on the Committee shall be appointed in accordance with this Charter. Members may be appointed by the Speaker of the General Assembly, with consideration given to proportional representation, subject-matter familiarity, and demonstrated interest in governance and oversight. Additional appointment mechanisms may be established by the Committee, provided they do not conflict with this Charter or governing documents.</w:t>
      </w:r>
    </w:p>
    <w:p w14:paraId="2DF7CB1D"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VI. Voting and Standing Rules</w:t>
      </w:r>
    </w:p>
    <w:p w14:paraId="1637E517" w14:textId="77777777" w:rsidR="00036320" w:rsidRPr="00036320" w:rsidRDefault="00036320" w:rsidP="000363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Each Committee member, including the Chair, shall have one (1) vote. The Chair shall retain full voting rights on all matters before the Committee.</w:t>
      </w:r>
    </w:p>
    <w:p w14:paraId="795C56C1" w14:textId="77777777" w:rsidR="00036320" w:rsidRPr="00036320" w:rsidRDefault="00036320" w:rsidP="000363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A simple majority of members present shall be required for the adoption of motions, findings, and recommendations.</w:t>
      </w:r>
    </w:p>
    <w:p w14:paraId="66791B2E" w14:textId="77777777" w:rsidR="00036320" w:rsidRPr="00036320" w:rsidRDefault="00036320" w:rsidP="000363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Quorum shall consist of a simple majority of the appointed members.</w:t>
      </w:r>
    </w:p>
    <w:p w14:paraId="4F14914C" w14:textId="77777777" w:rsidR="00036320" w:rsidRPr="00036320" w:rsidRDefault="00036320" w:rsidP="0003632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Committee shall operate under Robert’s Rules of Order, Newly Revised, insofar as they are applicable and not in conflict with USG governing documents or this Charter.</w:t>
      </w:r>
    </w:p>
    <w:p w14:paraId="6316E56D" w14:textId="77777777" w:rsidR="00036320" w:rsidRPr="009E639F"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sz w:val="36"/>
          <w:szCs w:val="36"/>
          <w14:ligatures w14:val="none"/>
        </w:rPr>
        <w:t xml:space="preserve">VII. </w:t>
      </w:r>
      <w:r w:rsidRPr="009E639F">
        <w:rPr>
          <w:rFonts w:ascii="Times New Roman" w:eastAsia="Times New Roman" w:hAnsi="Times New Roman" w:cs="Times New Roman"/>
          <w:b/>
          <w:bCs/>
          <w:kern w:val="0"/>
          <w14:ligatures w14:val="none"/>
        </w:rPr>
        <w:t>Reporting Requirements</w:t>
      </w:r>
    </w:p>
    <w:p w14:paraId="006C781E"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Committee shall provide periodic updates to the General Assembly as requested. Upon completion of its work, the Committee shall submit a final report in the form of a sine die resolution in accordance with the governing documents. The report shall include:</w:t>
      </w:r>
    </w:p>
    <w:p w14:paraId="5C48D17E" w14:textId="77777777" w:rsidR="00036320" w:rsidRPr="00036320" w:rsidRDefault="00036320" w:rsidP="000363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purpose of the Committee;</w:t>
      </w:r>
    </w:p>
    <w:p w14:paraId="7099AA42" w14:textId="77777777" w:rsidR="00036320" w:rsidRPr="00036320" w:rsidRDefault="00036320" w:rsidP="000363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A summary of findings and conclusions;</w:t>
      </w:r>
    </w:p>
    <w:p w14:paraId="5225A953" w14:textId="77777777" w:rsidR="00036320" w:rsidRPr="00036320" w:rsidRDefault="00036320" w:rsidP="000363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Recommendations to the General Assembly;</w:t>
      </w:r>
    </w:p>
    <w:p w14:paraId="09DDBF08" w14:textId="77777777" w:rsidR="00036320" w:rsidRPr="00036320" w:rsidRDefault="00036320" w:rsidP="0003632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lastRenderedPageBreak/>
        <w:t>Any proposed policy initiatives resulting from the audit, including relevant vote counts.</w:t>
      </w:r>
    </w:p>
    <w:p w14:paraId="1AF63C46"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VIII. Duration and Disbandment</w:t>
      </w:r>
    </w:p>
    <w:p w14:paraId="7372FCE7"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Committee shall remain in existence until it is disbanded in accordance with the governing documents of the Undergraduate Student Government. The Committee may be disbanded by:</w:t>
      </w:r>
    </w:p>
    <w:p w14:paraId="1D5D21F5" w14:textId="77777777" w:rsidR="00036320" w:rsidRPr="00036320" w:rsidRDefault="00036320" w:rsidP="000363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A majority vote of Committee members present;</w:t>
      </w:r>
    </w:p>
    <w:p w14:paraId="18EC672F" w14:textId="11B14088" w:rsidR="00036320" w:rsidRPr="00036320" w:rsidRDefault="00036320" w:rsidP="000363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Final adjournment by the Chair of the Committee</w:t>
      </w:r>
      <w:r>
        <w:rPr>
          <w:rFonts w:ascii="Times New Roman" w:eastAsia="Times New Roman" w:hAnsi="Times New Roman" w:cs="Times New Roman"/>
          <w:kern w:val="0"/>
          <w14:ligatures w14:val="none"/>
        </w:rPr>
        <w:t xml:space="preserve"> via </w:t>
      </w:r>
      <w:r>
        <w:rPr>
          <w:rFonts w:ascii="Times New Roman" w:eastAsia="Times New Roman" w:hAnsi="Times New Roman" w:cs="Times New Roman"/>
          <w:i/>
          <w:iCs/>
          <w:kern w:val="0"/>
          <w14:ligatures w14:val="none"/>
        </w:rPr>
        <w:t xml:space="preserve">sine die </w:t>
      </w:r>
      <w:r>
        <w:rPr>
          <w:rFonts w:ascii="Times New Roman" w:eastAsia="Times New Roman" w:hAnsi="Times New Roman" w:cs="Times New Roman"/>
          <w:kern w:val="0"/>
          <w14:ligatures w14:val="none"/>
        </w:rPr>
        <w:t>resolution submitted to the oversight committee, and General Assembly for approval;</w:t>
      </w:r>
    </w:p>
    <w:p w14:paraId="403F2BE0" w14:textId="77777777" w:rsidR="00036320" w:rsidRPr="00036320" w:rsidRDefault="00036320" w:rsidP="0003632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Articulable cause determined by the Speaker of the General Assembly, as defined in the governing documents.</w:t>
      </w:r>
    </w:p>
    <w:p w14:paraId="5282F3E2" w14:textId="77777777" w:rsidR="00036320" w:rsidRPr="00036320" w:rsidRDefault="00036320" w:rsidP="0003632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36320">
        <w:rPr>
          <w:rFonts w:ascii="Times New Roman" w:eastAsia="Times New Roman" w:hAnsi="Times New Roman" w:cs="Times New Roman"/>
          <w:b/>
          <w:bCs/>
          <w:kern w:val="0"/>
          <w14:ligatures w14:val="none"/>
        </w:rPr>
        <w:t>IX. Compliance</w:t>
      </w:r>
    </w:p>
    <w:p w14:paraId="04D31832"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kern w:val="0"/>
          <w14:ligatures w14:val="none"/>
        </w:rPr>
        <w:t>The Committee shall operate in full compliance with all applicable Undergraduate Student Government governing documents, bylaws, and policies. Any ambiguities regarding authority or procedure shall be referred to the Parliamentarian and, if necessary, the Oversight Committee.</w:t>
      </w:r>
    </w:p>
    <w:p w14:paraId="3153E9A4" w14:textId="77777777" w:rsidR="00036320" w:rsidRPr="00036320" w:rsidRDefault="00011E94" w:rsidP="00036320">
      <w:pPr>
        <w:spacing w:after="0" w:line="240" w:lineRule="auto"/>
        <w:rPr>
          <w:rFonts w:ascii="Times New Roman" w:eastAsia="Times New Roman" w:hAnsi="Times New Roman" w:cs="Times New Roman"/>
          <w:kern w:val="0"/>
          <w14:ligatures w14:val="none"/>
        </w:rPr>
      </w:pPr>
      <w:r w:rsidRPr="00011E94">
        <w:rPr>
          <w:rFonts w:ascii="Times New Roman" w:eastAsia="Times New Roman" w:hAnsi="Times New Roman" w:cs="Times New Roman"/>
          <w:noProof/>
          <w:kern w:val="0"/>
        </w:rPr>
        <w:pict w14:anchorId="417E2099">
          <v:rect id="_x0000_i1025" alt="" style="width:468pt;height:.05pt;mso-width-percent:0;mso-height-percent:0;mso-width-percent:0;mso-height-percent:0" o:hralign="center" o:hrstd="t" o:hr="t" fillcolor="#a0a0a0" stroked="f"/>
        </w:pict>
      </w:r>
    </w:p>
    <w:p w14:paraId="7B370A3F" w14:textId="77777777" w:rsidR="00036320" w:rsidRPr="00036320" w:rsidRDefault="00036320" w:rsidP="00036320">
      <w:pPr>
        <w:spacing w:before="100" w:beforeAutospacing="1" w:after="100" w:afterAutospacing="1" w:line="240" w:lineRule="auto"/>
        <w:rPr>
          <w:rFonts w:ascii="Times New Roman" w:eastAsia="Times New Roman" w:hAnsi="Times New Roman" w:cs="Times New Roman"/>
          <w:kern w:val="0"/>
          <w14:ligatures w14:val="none"/>
        </w:rPr>
      </w:pPr>
      <w:r w:rsidRPr="00036320">
        <w:rPr>
          <w:rFonts w:ascii="Times New Roman" w:eastAsia="Times New Roman" w:hAnsi="Times New Roman" w:cs="Times New Roman"/>
          <w:i/>
          <w:iCs/>
          <w:kern w:val="0"/>
          <w14:ligatures w14:val="none"/>
        </w:rPr>
        <w:t>Adopted by the General Assembly on ___________________</w:t>
      </w:r>
    </w:p>
    <w:p w14:paraId="1E145243" w14:textId="77777777" w:rsidR="00036320" w:rsidRDefault="00036320"/>
    <w:sectPr w:rsidR="000363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A907" w14:textId="77777777" w:rsidR="00011E94" w:rsidRDefault="00011E94" w:rsidP="00036320">
      <w:pPr>
        <w:spacing w:after="0" w:line="240" w:lineRule="auto"/>
      </w:pPr>
      <w:r>
        <w:separator/>
      </w:r>
    </w:p>
  </w:endnote>
  <w:endnote w:type="continuationSeparator" w:id="0">
    <w:p w14:paraId="55FBF1E1" w14:textId="77777777" w:rsidR="00011E94" w:rsidRDefault="00011E94" w:rsidP="0003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FA5A" w14:textId="77777777" w:rsidR="00011E94" w:rsidRDefault="00011E94" w:rsidP="00036320">
      <w:pPr>
        <w:spacing w:after="0" w:line="240" w:lineRule="auto"/>
      </w:pPr>
      <w:r>
        <w:separator/>
      </w:r>
    </w:p>
  </w:footnote>
  <w:footnote w:type="continuationSeparator" w:id="0">
    <w:p w14:paraId="39643A96" w14:textId="77777777" w:rsidR="00011E94" w:rsidRDefault="00011E94" w:rsidP="0003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04B" w14:textId="5E764EAA" w:rsidR="00036320" w:rsidRDefault="00036320" w:rsidP="00036320">
    <w:pPr>
      <w:pStyle w:val="Header"/>
      <w:jc w:val="center"/>
    </w:pPr>
    <w:r>
      <w:fldChar w:fldCharType="begin"/>
    </w:r>
    <w:r>
      <w:instrText xml:space="preserve"> INCLUDEPICTURE "https://activities.osu.edu/posts/studentorgs/logos/1380231-656522577706026-1765438839-n-640x480.jpg" \* MERGEFORMATINET </w:instrText>
    </w:r>
    <w:r>
      <w:fldChar w:fldCharType="separate"/>
    </w:r>
    <w:r>
      <w:rPr>
        <w:noProof/>
      </w:rPr>
      <w:drawing>
        <wp:inline distT="0" distB="0" distL="0" distR="0" wp14:anchorId="7BB4B25C" wp14:editId="3A2A34CA">
          <wp:extent cx="1498059" cy="1124345"/>
          <wp:effectExtent l="0" t="0" r="635" b="6350"/>
          <wp:docPr id="1301543475" name="Picture 1" descr="Undergraduate Student Government : Find a Student Organization : Student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graduate Student Government : Find a Student Organization : Student  Activ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010" cy="1164837"/>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39B9"/>
    <w:multiLevelType w:val="multilevel"/>
    <w:tmpl w:val="7F72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44122"/>
    <w:multiLevelType w:val="multilevel"/>
    <w:tmpl w:val="EBD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F0FF7"/>
    <w:multiLevelType w:val="multilevel"/>
    <w:tmpl w:val="423C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65A49"/>
    <w:multiLevelType w:val="multilevel"/>
    <w:tmpl w:val="EA84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446CFB"/>
    <w:multiLevelType w:val="multilevel"/>
    <w:tmpl w:val="364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04043">
    <w:abstractNumId w:val="4"/>
  </w:num>
  <w:num w:numId="2" w16cid:durableId="505945564">
    <w:abstractNumId w:val="1"/>
  </w:num>
  <w:num w:numId="3" w16cid:durableId="2014988289">
    <w:abstractNumId w:val="3"/>
  </w:num>
  <w:num w:numId="4" w16cid:durableId="1345857439">
    <w:abstractNumId w:val="0"/>
  </w:num>
  <w:num w:numId="5" w16cid:durableId="204566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0"/>
    <w:rsid w:val="00011E94"/>
    <w:rsid w:val="00036320"/>
    <w:rsid w:val="00937F4D"/>
    <w:rsid w:val="009E639F"/>
    <w:rsid w:val="009E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B874"/>
  <w15:chartTrackingRefBased/>
  <w15:docId w15:val="{9DD890DF-C95B-6B44-911C-21856B57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320"/>
    <w:rPr>
      <w:rFonts w:eastAsiaTheme="majorEastAsia" w:cstheme="majorBidi"/>
      <w:color w:val="272727" w:themeColor="text1" w:themeTint="D8"/>
    </w:rPr>
  </w:style>
  <w:style w:type="paragraph" w:styleId="Title">
    <w:name w:val="Title"/>
    <w:basedOn w:val="Normal"/>
    <w:next w:val="Normal"/>
    <w:link w:val="TitleChar"/>
    <w:uiPriority w:val="10"/>
    <w:qFormat/>
    <w:rsid w:val="00036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320"/>
    <w:pPr>
      <w:spacing w:before="160"/>
      <w:jc w:val="center"/>
    </w:pPr>
    <w:rPr>
      <w:i/>
      <w:iCs/>
      <w:color w:val="404040" w:themeColor="text1" w:themeTint="BF"/>
    </w:rPr>
  </w:style>
  <w:style w:type="character" w:customStyle="1" w:styleId="QuoteChar">
    <w:name w:val="Quote Char"/>
    <w:basedOn w:val="DefaultParagraphFont"/>
    <w:link w:val="Quote"/>
    <w:uiPriority w:val="29"/>
    <w:rsid w:val="00036320"/>
    <w:rPr>
      <w:i/>
      <w:iCs/>
      <w:color w:val="404040" w:themeColor="text1" w:themeTint="BF"/>
    </w:rPr>
  </w:style>
  <w:style w:type="paragraph" w:styleId="ListParagraph">
    <w:name w:val="List Paragraph"/>
    <w:basedOn w:val="Normal"/>
    <w:uiPriority w:val="34"/>
    <w:qFormat/>
    <w:rsid w:val="00036320"/>
    <w:pPr>
      <w:ind w:left="720"/>
      <w:contextualSpacing/>
    </w:pPr>
  </w:style>
  <w:style w:type="character" w:styleId="IntenseEmphasis">
    <w:name w:val="Intense Emphasis"/>
    <w:basedOn w:val="DefaultParagraphFont"/>
    <w:uiPriority w:val="21"/>
    <w:qFormat/>
    <w:rsid w:val="00036320"/>
    <w:rPr>
      <w:i/>
      <w:iCs/>
      <w:color w:val="0F4761" w:themeColor="accent1" w:themeShade="BF"/>
    </w:rPr>
  </w:style>
  <w:style w:type="paragraph" w:styleId="IntenseQuote">
    <w:name w:val="Intense Quote"/>
    <w:basedOn w:val="Normal"/>
    <w:next w:val="Normal"/>
    <w:link w:val="IntenseQuoteChar"/>
    <w:uiPriority w:val="30"/>
    <w:qFormat/>
    <w:rsid w:val="00036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320"/>
    <w:rPr>
      <w:i/>
      <w:iCs/>
      <w:color w:val="0F4761" w:themeColor="accent1" w:themeShade="BF"/>
    </w:rPr>
  </w:style>
  <w:style w:type="character" w:styleId="IntenseReference">
    <w:name w:val="Intense Reference"/>
    <w:basedOn w:val="DefaultParagraphFont"/>
    <w:uiPriority w:val="32"/>
    <w:qFormat/>
    <w:rsid w:val="00036320"/>
    <w:rPr>
      <w:b/>
      <w:bCs/>
      <w:smallCaps/>
      <w:color w:val="0F4761" w:themeColor="accent1" w:themeShade="BF"/>
      <w:spacing w:val="5"/>
    </w:rPr>
  </w:style>
  <w:style w:type="paragraph" w:styleId="Header">
    <w:name w:val="header"/>
    <w:basedOn w:val="Normal"/>
    <w:link w:val="HeaderChar"/>
    <w:uiPriority w:val="99"/>
    <w:unhideWhenUsed/>
    <w:rsid w:val="0003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20"/>
  </w:style>
  <w:style w:type="paragraph" w:styleId="Footer">
    <w:name w:val="footer"/>
    <w:basedOn w:val="Normal"/>
    <w:link w:val="FooterChar"/>
    <w:uiPriority w:val="99"/>
    <w:unhideWhenUsed/>
    <w:rsid w:val="0003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20"/>
  </w:style>
  <w:style w:type="paragraph" w:styleId="NormalWeb">
    <w:name w:val="Normal (Web)"/>
    <w:basedOn w:val="Normal"/>
    <w:uiPriority w:val="99"/>
    <w:semiHidden/>
    <w:unhideWhenUsed/>
    <w:rsid w:val="000363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6320"/>
    <w:rPr>
      <w:b/>
      <w:bCs/>
    </w:rPr>
  </w:style>
  <w:style w:type="character" w:styleId="Emphasis">
    <w:name w:val="Emphasis"/>
    <w:basedOn w:val="DefaultParagraphFont"/>
    <w:uiPriority w:val="20"/>
    <w:qFormat/>
    <w:rsid w:val="00036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791</Words>
  <Characters>4459</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3</cp:revision>
  <dcterms:created xsi:type="dcterms:W3CDTF">2026-01-25T20:04:00Z</dcterms:created>
  <dcterms:modified xsi:type="dcterms:W3CDTF">2026-01-26T17:00:00Z</dcterms:modified>
</cp:coreProperties>
</file>